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3A" w:rsidRPr="00B1578E" w:rsidRDefault="0041483A" w:rsidP="0041483A">
      <w:pPr>
        <w:jc w:val="center"/>
        <w:rPr>
          <w:sz w:val="28"/>
          <w:szCs w:val="28"/>
        </w:rPr>
      </w:pPr>
      <w:r w:rsidRPr="00B1578E">
        <w:rPr>
          <w:sz w:val="28"/>
          <w:szCs w:val="28"/>
        </w:rPr>
        <w:t>СОВЕТ ДЕПУТАТОВ БАЛАХОНОВСКОГО СЕЛЬСОВЕТА</w:t>
      </w:r>
    </w:p>
    <w:p w:rsidR="0041483A" w:rsidRPr="00B1578E" w:rsidRDefault="0041483A" w:rsidP="0041483A">
      <w:pPr>
        <w:jc w:val="center"/>
        <w:rPr>
          <w:sz w:val="28"/>
          <w:szCs w:val="28"/>
        </w:rPr>
      </w:pPr>
      <w:r w:rsidRPr="00B1578E">
        <w:rPr>
          <w:sz w:val="28"/>
          <w:szCs w:val="28"/>
        </w:rPr>
        <w:t>КОЧУБЕЕВСКОГО РАЙОНА СТАВРОПОЛЬСКОГО КРАЯ</w:t>
      </w:r>
    </w:p>
    <w:p w:rsidR="0041483A" w:rsidRPr="00FD04B3" w:rsidRDefault="0041483A" w:rsidP="0041483A">
      <w:pPr>
        <w:rPr>
          <w:sz w:val="16"/>
          <w:szCs w:val="16"/>
        </w:rPr>
      </w:pPr>
    </w:p>
    <w:p w:rsidR="0041483A" w:rsidRPr="00B1578E" w:rsidRDefault="0041483A" w:rsidP="0041483A">
      <w:pPr>
        <w:jc w:val="center"/>
        <w:rPr>
          <w:sz w:val="28"/>
          <w:szCs w:val="28"/>
        </w:rPr>
      </w:pPr>
      <w:proofErr w:type="gramStart"/>
      <w:r w:rsidRPr="00B1578E">
        <w:rPr>
          <w:sz w:val="28"/>
          <w:szCs w:val="28"/>
        </w:rPr>
        <w:t>Р</w:t>
      </w:r>
      <w:proofErr w:type="gramEnd"/>
      <w:r w:rsidRPr="00B1578E">
        <w:rPr>
          <w:sz w:val="28"/>
          <w:szCs w:val="28"/>
        </w:rPr>
        <w:t xml:space="preserve"> Е Ш Е Н И Е </w:t>
      </w:r>
    </w:p>
    <w:p w:rsidR="0041483A" w:rsidRPr="00FD04B3" w:rsidRDefault="0041483A" w:rsidP="0041483A">
      <w:pPr>
        <w:rPr>
          <w:sz w:val="16"/>
          <w:szCs w:val="16"/>
        </w:rPr>
      </w:pPr>
    </w:p>
    <w:p w:rsidR="0041483A" w:rsidRPr="00B1578E" w:rsidRDefault="00FD04B3" w:rsidP="0041483A">
      <w:pPr>
        <w:rPr>
          <w:sz w:val="28"/>
          <w:szCs w:val="28"/>
        </w:rPr>
      </w:pPr>
      <w:r>
        <w:rPr>
          <w:sz w:val="28"/>
          <w:szCs w:val="28"/>
        </w:rPr>
        <w:t xml:space="preserve">26 апреля </w:t>
      </w:r>
      <w:r w:rsidR="0041483A" w:rsidRPr="00B1578E">
        <w:rPr>
          <w:sz w:val="28"/>
          <w:szCs w:val="28"/>
        </w:rPr>
        <w:t>201</w:t>
      </w:r>
      <w:r w:rsidR="0041483A">
        <w:rPr>
          <w:sz w:val="28"/>
          <w:szCs w:val="28"/>
        </w:rPr>
        <w:t>2</w:t>
      </w:r>
      <w:r w:rsidR="0041483A" w:rsidRPr="00B1578E">
        <w:rPr>
          <w:sz w:val="28"/>
          <w:szCs w:val="28"/>
        </w:rPr>
        <w:t xml:space="preserve"> г.                     </w:t>
      </w:r>
      <w:r>
        <w:rPr>
          <w:sz w:val="28"/>
          <w:szCs w:val="28"/>
        </w:rPr>
        <w:t xml:space="preserve">      </w:t>
      </w:r>
      <w:r w:rsidR="0041483A" w:rsidRPr="00B1578E">
        <w:rPr>
          <w:sz w:val="28"/>
          <w:szCs w:val="28"/>
        </w:rPr>
        <w:t xml:space="preserve">  с. Балахоновское           </w:t>
      </w:r>
      <w:r w:rsidR="0041483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7</w:t>
      </w:r>
    </w:p>
    <w:p w:rsidR="0041483A" w:rsidRPr="00FD04B3" w:rsidRDefault="0041483A" w:rsidP="00FD04B3">
      <w:pPr>
        <w:pStyle w:val="a4"/>
        <w:spacing w:after="0"/>
        <w:ind w:firstLineChars="200" w:firstLine="320"/>
        <w:jc w:val="both"/>
        <w:rPr>
          <w:sz w:val="16"/>
          <w:szCs w:val="16"/>
        </w:rPr>
      </w:pPr>
    </w:p>
    <w:p w:rsidR="0041483A" w:rsidRPr="002E5732" w:rsidRDefault="0041483A" w:rsidP="0041483A">
      <w:pPr>
        <w:pStyle w:val="a4"/>
        <w:spacing w:after="0" w:line="240" w:lineRule="exact"/>
        <w:jc w:val="both"/>
        <w:rPr>
          <w:sz w:val="28"/>
          <w:szCs w:val="28"/>
        </w:rPr>
      </w:pPr>
      <w:r w:rsidRPr="002E5732">
        <w:rPr>
          <w:sz w:val="28"/>
          <w:szCs w:val="28"/>
        </w:rPr>
        <w:t>О внесении изменений и дополнений в решение Совета депутатов Балахоновского сельсовета Кочубеевского района Ставропольского края от 2</w:t>
      </w:r>
      <w:r>
        <w:rPr>
          <w:sz w:val="28"/>
          <w:szCs w:val="28"/>
        </w:rPr>
        <w:t>6</w:t>
      </w:r>
      <w:r w:rsidRPr="002E5732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1 г. № 30</w:t>
      </w:r>
      <w:r w:rsidRPr="002E5732">
        <w:rPr>
          <w:sz w:val="28"/>
          <w:szCs w:val="28"/>
        </w:rPr>
        <w:t xml:space="preserve"> «О бюджете муниципального образования Балахоновского сельсовета Кочубеевского района Ставропольского края  на 201</w:t>
      </w:r>
      <w:r>
        <w:rPr>
          <w:sz w:val="28"/>
          <w:szCs w:val="28"/>
        </w:rPr>
        <w:t>2</w:t>
      </w:r>
      <w:r w:rsidRPr="002E5732">
        <w:rPr>
          <w:sz w:val="28"/>
          <w:szCs w:val="28"/>
        </w:rPr>
        <w:t xml:space="preserve"> год»</w:t>
      </w:r>
    </w:p>
    <w:p w:rsidR="0041483A" w:rsidRPr="00B1578E" w:rsidRDefault="0041483A" w:rsidP="0041483A">
      <w:pPr>
        <w:pStyle w:val="a4"/>
        <w:spacing w:after="0"/>
        <w:ind w:firstLineChars="200" w:firstLine="560"/>
        <w:jc w:val="both"/>
        <w:rPr>
          <w:sz w:val="28"/>
          <w:szCs w:val="28"/>
        </w:rPr>
      </w:pPr>
    </w:p>
    <w:p w:rsidR="0041483A" w:rsidRPr="00B1578E" w:rsidRDefault="0041483A" w:rsidP="0041483A">
      <w:pPr>
        <w:pStyle w:val="a4"/>
        <w:spacing w:after="0"/>
        <w:ind w:firstLineChars="200" w:firstLine="560"/>
        <w:jc w:val="center"/>
        <w:rPr>
          <w:sz w:val="28"/>
          <w:szCs w:val="28"/>
        </w:rPr>
      </w:pPr>
    </w:p>
    <w:p w:rsidR="0041483A" w:rsidRPr="00B1578E" w:rsidRDefault="0041483A" w:rsidP="0041483A">
      <w:pPr>
        <w:jc w:val="both"/>
        <w:rPr>
          <w:sz w:val="28"/>
          <w:szCs w:val="28"/>
        </w:rPr>
      </w:pPr>
      <w:r w:rsidRPr="00B1578E">
        <w:rPr>
          <w:sz w:val="28"/>
          <w:szCs w:val="28"/>
        </w:rPr>
        <w:tab/>
      </w:r>
      <w:proofErr w:type="gramStart"/>
      <w:r w:rsidRPr="00B1578E">
        <w:rPr>
          <w:sz w:val="28"/>
          <w:szCs w:val="28"/>
        </w:rPr>
        <w:t xml:space="preserve">Руководствуясь статьями 35, 52, 53, 55, 57 Федерального Закона                  от 06 октября </w:t>
      </w:r>
      <w:smartTag w:uri="urn:schemas-microsoft-com:office:smarttags" w:element="metricconverter">
        <w:smartTagPr>
          <w:attr w:name="ProductID" w:val="2003 г"/>
        </w:smartTagPr>
        <w:r w:rsidRPr="00B1578E">
          <w:rPr>
            <w:sz w:val="28"/>
            <w:szCs w:val="28"/>
          </w:rPr>
          <w:t>2003 г</w:t>
        </w:r>
      </w:smartTag>
      <w:r w:rsidRPr="00B1578E">
        <w:rPr>
          <w:sz w:val="28"/>
          <w:szCs w:val="28"/>
        </w:rPr>
        <w:t>. № 131-ФЗ «Об общих принципах организации местного самоуправления в Российско</w:t>
      </w:r>
      <w:r>
        <w:rPr>
          <w:sz w:val="28"/>
          <w:szCs w:val="28"/>
        </w:rPr>
        <w:t>й Федерации», статьями 9, 11, 15</w:t>
      </w:r>
      <w:r w:rsidRPr="00B1578E">
        <w:rPr>
          <w:sz w:val="28"/>
          <w:szCs w:val="28"/>
        </w:rPr>
        <w:t xml:space="preserve"> Бюджетного Кодекса Российской Федерации, статьями 25, 51, 52, 55 Устава  муниципального образования Балахоновского сельсовета Кочубеевского района Ставропольского края, Совет депутатов Балахоновского сельсовета Кочубеевского района Ставропольского края  </w:t>
      </w:r>
      <w:proofErr w:type="gramEnd"/>
    </w:p>
    <w:p w:rsidR="0041483A" w:rsidRPr="00FD04B3" w:rsidRDefault="0041483A" w:rsidP="0041483A">
      <w:pPr>
        <w:jc w:val="both"/>
        <w:rPr>
          <w:sz w:val="16"/>
          <w:szCs w:val="16"/>
        </w:rPr>
      </w:pPr>
    </w:p>
    <w:p w:rsidR="0041483A" w:rsidRPr="00B1578E" w:rsidRDefault="0041483A" w:rsidP="0041483A">
      <w:pPr>
        <w:pStyle w:val="a4"/>
        <w:spacing w:after="0"/>
        <w:jc w:val="both"/>
        <w:rPr>
          <w:color w:val="000000"/>
          <w:sz w:val="28"/>
          <w:szCs w:val="28"/>
        </w:rPr>
      </w:pPr>
      <w:proofErr w:type="gramStart"/>
      <w:r w:rsidRPr="00B1578E">
        <w:rPr>
          <w:color w:val="000000"/>
          <w:sz w:val="28"/>
          <w:szCs w:val="28"/>
        </w:rPr>
        <w:t>Р</w:t>
      </w:r>
      <w:proofErr w:type="gramEnd"/>
      <w:r w:rsidRPr="00B1578E">
        <w:rPr>
          <w:color w:val="000000"/>
          <w:sz w:val="28"/>
          <w:szCs w:val="28"/>
        </w:rPr>
        <w:t xml:space="preserve"> Е Ш И Л:</w:t>
      </w:r>
    </w:p>
    <w:p w:rsidR="0041483A" w:rsidRPr="00FD04B3" w:rsidRDefault="0041483A" w:rsidP="0041483A">
      <w:pPr>
        <w:pStyle w:val="a4"/>
        <w:spacing w:after="0"/>
        <w:jc w:val="both"/>
        <w:rPr>
          <w:color w:val="000000"/>
          <w:sz w:val="16"/>
          <w:szCs w:val="16"/>
        </w:rPr>
      </w:pPr>
    </w:p>
    <w:p w:rsidR="0041483A" w:rsidRDefault="0041483A" w:rsidP="0041483A">
      <w:pPr>
        <w:pStyle w:val="a4"/>
        <w:spacing w:after="0"/>
        <w:jc w:val="both"/>
        <w:rPr>
          <w:sz w:val="28"/>
          <w:szCs w:val="28"/>
        </w:rPr>
      </w:pPr>
      <w:r w:rsidRPr="00B1578E">
        <w:rPr>
          <w:color w:val="000000"/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Внести в решение </w:t>
      </w:r>
      <w:r w:rsidRPr="002E5732">
        <w:rPr>
          <w:sz w:val="28"/>
          <w:szCs w:val="28"/>
        </w:rPr>
        <w:t>Совета депутатов Балахоновского сельсовета Кочубеевского района Ставропольского края от 2</w:t>
      </w:r>
      <w:r>
        <w:rPr>
          <w:sz w:val="28"/>
          <w:szCs w:val="28"/>
        </w:rPr>
        <w:t>6</w:t>
      </w:r>
      <w:r w:rsidRPr="002E5732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1 г. № 30</w:t>
      </w:r>
      <w:r w:rsidRPr="002E5732">
        <w:rPr>
          <w:sz w:val="28"/>
          <w:szCs w:val="28"/>
        </w:rPr>
        <w:t xml:space="preserve"> «О бюджете муниципального образования Балахоновского сельсовета Кочубеевского района Ставропольского края  на 201</w:t>
      </w:r>
      <w:r>
        <w:rPr>
          <w:sz w:val="28"/>
          <w:szCs w:val="28"/>
        </w:rPr>
        <w:t>2</w:t>
      </w:r>
      <w:r w:rsidRPr="002E573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изменения:</w:t>
      </w:r>
    </w:p>
    <w:p w:rsidR="0041483A" w:rsidRDefault="0041483A" w:rsidP="0041483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25C9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1:</w:t>
      </w:r>
    </w:p>
    <w:p w:rsidR="0041483A" w:rsidRPr="00B1578E" w:rsidRDefault="00B325C9" w:rsidP="00B325C9">
      <w:pPr>
        <w:pStyle w:val="a4"/>
        <w:spacing w:after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483A">
        <w:rPr>
          <w:sz w:val="28"/>
          <w:szCs w:val="28"/>
        </w:rPr>
        <w:t xml:space="preserve">1) общий размер расходов местного бюджета цифры </w:t>
      </w:r>
      <w:r>
        <w:rPr>
          <w:sz w:val="28"/>
          <w:szCs w:val="28"/>
        </w:rPr>
        <w:t>«10018,63» заменить цифрами «10244,11»</w:t>
      </w:r>
    </w:p>
    <w:p w:rsidR="0041483A" w:rsidRPr="00FD04B3" w:rsidRDefault="0041483A" w:rsidP="0041483A">
      <w:pPr>
        <w:pStyle w:val="a4"/>
        <w:spacing w:after="0"/>
        <w:jc w:val="both"/>
        <w:rPr>
          <w:color w:val="000000"/>
          <w:sz w:val="16"/>
          <w:szCs w:val="16"/>
        </w:rPr>
      </w:pPr>
    </w:p>
    <w:p w:rsidR="00FD04B3" w:rsidRDefault="0041483A" w:rsidP="00FD04B3">
      <w:pPr>
        <w:pStyle w:val="a4"/>
        <w:spacing w:after="0"/>
        <w:ind w:firstLineChars="200" w:firstLine="560"/>
        <w:jc w:val="both"/>
        <w:rPr>
          <w:sz w:val="16"/>
          <w:szCs w:val="16"/>
        </w:rPr>
      </w:pPr>
      <w:r w:rsidRPr="00DB05D5">
        <w:rPr>
          <w:sz w:val="28"/>
          <w:szCs w:val="28"/>
        </w:rPr>
        <w:t xml:space="preserve">  2.</w:t>
      </w:r>
      <w:r w:rsidR="00B325C9">
        <w:rPr>
          <w:sz w:val="28"/>
          <w:szCs w:val="28"/>
        </w:rPr>
        <w:t xml:space="preserve"> Приложение 1,7 изложить в новой редакции.</w:t>
      </w:r>
      <w:r w:rsidRPr="00DB05D5">
        <w:rPr>
          <w:sz w:val="28"/>
          <w:szCs w:val="28"/>
        </w:rPr>
        <w:t xml:space="preserve"> </w:t>
      </w:r>
    </w:p>
    <w:p w:rsidR="0041483A" w:rsidRPr="00DB05D5" w:rsidRDefault="0041483A" w:rsidP="00FD04B3">
      <w:pPr>
        <w:pStyle w:val="a4"/>
        <w:spacing w:after="0"/>
        <w:ind w:firstLineChars="200" w:firstLine="560"/>
        <w:jc w:val="both"/>
        <w:rPr>
          <w:sz w:val="28"/>
          <w:szCs w:val="28"/>
        </w:rPr>
      </w:pPr>
      <w:r w:rsidRPr="00DB05D5">
        <w:rPr>
          <w:sz w:val="28"/>
          <w:szCs w:val="28"/>
        </w:rPr>
        <w:t xml:space="preserve">     </w:t>
      </w:r>
    </w:p>
    <w:p w:rsidR="00B325C9" w:rsidRDefault="0041483A" w:rsidP="0041483A">
      <w:pPr>
        <w:pStyle w:val="a4"/>
        <w:spacing w:after="0"/>
        <w:ind w:firstLineChars="200" w:firstLine="560"/>
        <w:jc w:val="both"/>
        <w:rPr>
          <w:sz w:val="28"/>
          <w:szCs w:val="28"/>
        </w:rPr>
      </w:pPr>
      <w:r w:rsidRPr="00DB05D5">
        <w:rPr>
          <w:sz w:val="28"/>
          <w:szCs w:val="28"/>
        </w:rPr>
        <w:t xml:space="preserve">  3. </w:t>
      </w:r>
      <w:proofErr w:type="gramStart"/>
      <w:r w:rsidR="00B325C9" w:rsidRPr="00DB05D5">
        <w:rPr>
          <w:sz w:val="28"/>
          <w:szCs w:val="28"/>
        </w:rPr>
        <w:t>Контроль за</w:t>
      </w:r>
      <w:proofErr w:type="gramEnd"/>
      <w:r w:rsidR="00B325C9" w:rsidRPr="00DB05D5">
        <w:rPr>
          <w:sz w:val="28"/>
          <w:szCs w:val="28"/>
        </w:rPr>
        <w:t xml:space="preserve"> </w:t>
      </w:r>
      <w:r w:rsidR="00B325C9">
        <w:rPr>
          <w:sz w:val="28"/>
          <w:szCs w:val="28"/>
        </w:rPr>
        <w:t>вы</w:t>
      </w:r>
      <w:r w:rsidR="00B325C9" w:rsidRPr="00DB05D5">
        <w:rPr>
          <w:sz w:val="28"/>
          <w:szCs w:val="28"/>
        </w:rPr>
        <w:t>полнением н</w:t>
      </w:r>
      <w:r w:rsidR="00B325C9">
        <w:rPr>
          <w:sz w:val="28"/>
          <w:szCs w:val="28"/>
        </w:rPr>
        <w:t>астоящего решения возложить на ревизионную</w:t>
      </w:r>
      <w:r w:rsidR="00B325C9" w:rsidRPr="00DB05D5">
        <w:rPr>
          <w:sz w:val="28"/>
          <w:szCs w:val="28"/>
        </w:rPr>
        <w:t xml:space="preserve"> комиссию </w:t>
      </w:r>
      <w:r w:rsidR="00B325C9">
        <w:rPr>
          <w:sz w:val="28"/>
        </w:rPr>
        <w:t>муниципального образования Балахоновского сельсовета</w:t>
      </w:r>
      <w:r w:rsidR="00B325C9" w:rsidRPr="00DB05D5">
        <w:rPr>
          <w:sz w:val="28"/>
          <w:szCs w:val="28"/>
        </w:rPr>
        <w:t>.</w:t>
      </w:r>
    </w:p>
    <w:p w:rsidR="00B325C9" w:rsidRPr="00FD04B3" w:rsidRDefault="00B325C9" w:rsidP="00FD04B3">
      <w:pPr>
        <w:pStyle w:val="a4"/>
        <w:spacing w:after="0"/>
        <w:ind w:firstLineChars="200" w:firstLine="320"/>
        <w:jc w:val="both"/>
        <w:rPr>
          <w:sz w:val="16"/>
          <w:szCs w:val="16"/>
        </w:rPr>
      </w:pPr>
    </w:p>
    <w:p w:rsidR="0041483A" w:rsidRPr="00DB05D5" w:rsidRDefault="00B325C9" w:rsidP="00B325C9">
      <w:pPr>
        <w:pStyle w:val="a4"/>
        <w:spacing w:after="0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483A" w:rsidRPr="00DB05D5">
        <w:rPr>
          <w:sz w:val="28"/>
          <w:szCs w:val="28"/>
        </w:rPr>
        <w:t>Решение опубликовать в периодическом печатном издании  администрации муниципально</w:t>
      </w:r>
      <w:r w:rsidR="0041483A">
        <w:rPr>
          <w:sz w:val="28"/>
          <w:szCs w:val="28"/>
        </w:rPr>
        <w:t>го образования Балахоновского сельсовета «Вестник Балахоновского сельсовета</w:t>
      </w:r>
      <w:r w:rsidR="0041483A" w:rsidRPr="00DB05D5">
        <w:rPr>
          <w:sz w:val="28"/>
          <w:szCs w:val="28"/>
        </w:rPr>
        <w:t>».</w:t>
      </w:r>
    </w:p>
    <w:p w:rsidR="0041483A" w:rsidRPr="00FD04B3" w:rsidRDefault="0041483A" w:rsidP="00FD04B3">
      <w:pPr>
        <w:pStyle w:val="a4"/>
        <w:spacing w:after="0"/>
        <w:ind w:firstLineChars="200" w:firstLine="320"/>
        <w:rPr>
          <w:sz w:val="16"/>
          <w:szCs w:val="16"/>
        </w:rPr>
      </w:pPr>
    </w:p>
    <w:p w:rsidR="0041483A" w:rsidRPr="00CB2A10" w:rsidRDefault="0041483A" w:rsidP="0041483A">
      <w:pPr>
        <w:pStyle w:val="a4"/>
        <w:spacing w:after="0"/>
        <w:ind w:firstLineChars="200" w:firstLine="560"/>
        <w:jc w:val="both"/>
        <w:rPr>
          <w:sz w:val="28"/>
          <w:szCs w:val="28"/>
        </w:rPr>
      </w:pPr>
      <w:r w:rsidRPr="00CB2A10">
        <w:rPr>
          <w:sz w:val="28"/>
          <w:szCs w:val="28"/>
        </w:rPr>
        <w:t xml:space="preserve">  </w:t>
      </w:r>
      <w:r w:rsidR="00B325C9">
        <w:rPr>
          <w:sz w:val="28"/>
          <w:szCs w:val="28"/>
        </w:rPr>
        <w:t>5</w:t>
      </w:r>
      <w:r w:rsidRPr="00CB2A10">
        <w:rPr>
          <w:sz w:val="28"/>
          <w:szCs w:val="28"/>
        </w:rPr>
        <w:t>. На</w:t>
      </w:r>
      <w:r>
        <w:rPr>
          <w:sz w:val="28"/>
          <w:szCs w:val="28"/>
        </w:rPr>
        <w:t>стоящее решение вступает в силу</w:t>
      </w:r>
      <w:r w:rsidRPr="00CB2A10">
        <w:rPr>
          <w:sz w:val="28"/>
          <w:szCs w:val="28"/>
        </w:rPr>
        <w:t xml:space="preserve"> </w:t>
      </w:r>
      <w:r w:rsidR="00B325C9">
        <w:rPr>
          <w:sz w:val="28"/>
          <w:szCs w:val="28"/>
        </w:rPr>
        <w:t>со дня его опубликования</w:t>
      </w:r>
      <w:r>
        <w:rPr>
          <w:sz w:val="28"/>
          <w:szCs w:val="28"/>
        </w:rPr>
        <w:t>.</w:t>
      </w:r>
    </w:p>
    <w:p w:rsidR="0041483A" w:rsidRDefault="0041483A" w:rsidP="0041483A">
      <w:pPr>
        <w:rPr>
          <w:sz w:val="28"/>
          <w:szCs w:val="28"/>
        </w:rPr>
      </w:pPr>
    </w:p>
    <w:p w:rsidR="0041483A" w:rsidRPr="00832EA4" w:rsidRDefault="0041483A" w:rsidP="0041483A">
      <w:pPr>
        <w:rPr>
          <w:sz w:val="28"/>
          <w:szCs w:val="28"/>
        </w:rPr>
      </w:pPr>
    </w:p>
    <w:p w:rsidR="0041483A" w:rsidRDefault="0041483A" w:rsidP="0041483A">
      <w:pPr>
        <w:rPr>
          <w:sz w:val="28"/>
        </w:rPr>
      </w:pPr>
      <w:r w:rsidRPr="00832EA4">
        <w:rPr>
          <w:sz w:val="28"/>
          <w:szCs w:val="28"/>
        </w:rPr>
        <w:t>Глава</w:t>
      </w:r>
      <w:r>
        <w:rPr>
          <w:sz w:val="28"/>
        </w:rPr>
        <w:t xml:space="preserve"> Балахоновского </w:t>
      </w:r>
    </w:p>
    <w:p w:rsidR="0041483A" w:rsidRDefault="0041483A" w:rsidP="0041483A">
      <w:pPr>
        <w:rPr>
          <w:sz w:val="28"/>
        </w:rPr>
      </w:pPr>
      <w:r>
        <w:rPr>
          <w:sz w:val="28"/>
        </w:rPr>
        <w:t xml:space="preserve">сельсовета Кочубеевского </w:t>
      </w:r>
    </w:p>
    <w:p w:rsidR="0041483A" w:rsidRDefault="0041483A" w:rsidP="0041483A">
      <w:pPr>
        <w:rPr>
          <w:sz w:val="28"/>
        </w:rPr>
      </w:pPr>
      <w:r>
        <w:rPr>
          <w:sz w:val="28"/>
        </w:rPr>
        <w:t xml:space="preserve">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А.А. Фоменко</w:t>
      </w:r>
    </w:p>
    <w:p w:rsidR="0041483A" w:rsidRDefault="0041483A" w:rsidP="0041483A">
      <w:pPr>
        <w:ind w:left="4956" w:firstLine="708"/>
        <w:jc w:val="both"/>
      </w:pPr>
    </w:p>
    <w:p w:rsidR="00A53250" w:rsidRDefault="002906D4" w:rsidP="00FD04B3">
      <w:pPr>
        <w:ind w:left="5664"/>
        <w:jc w:val="center"/>
        <w:rPr>
          <w:sz w:val="28"/>
          <w:szCs w:val="28"/>
        </w:rPr>
      </w:pPr>
      <w:r w:rsidRPr="002906D4">
        <w:rPr>
          <w:sz w:val="28"/>
          <w:szCs w:val="28"/>
        </w:rPr>
        <w:lastRenderedPageBreak/>
        <w:t>Приложение 1</w:t>
      </w:r>
    </w:p>
    <w:p w:rsidR="002906D4" w:rsidRPr="002906D4" w:rsidRDefault="002906D4" w:rsidP="00FD04B3">
      <w:pPr>
        <w:ind w:left="5664"/>
        <w:jc w:val="center"/>
        <w:rPr>
          <w:sz w:val="28"/>
          <w:szCs w:val="28"/>
        </w:rPr>
      </w:pPr>
      <w:r w:rsidRPr="002906D4">
        <w:rPr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2906D4" w:rsidRPr="002906D4" w:rsidRDefault="00FD04B3" w:rsidP="00FD04B3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906D4" w:rsidRPr="002906D4">
        <w:rPr>
          <w:sz w:val="28"/>
          <w:szCs w:val="28"/>
        </w:rPr>
        <w:t>Балахоновского сельсовета</w:t>
      </w:r>
    </w:p>
    <w:p w:rsidR="002906D4" w:rsidRPr="002906D4" w:rsidRDefault="00FD04B3" w:rsidP="00FD04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</w:t>
      </w:r>
      <w:r w:rsidR="002906D4" w:rsidRPr="002906D4">
        <w:rPr>
          <w:sz w:val="28"/>
          <w:szCs w:val="28"/>
        </w:rPr>
        <w:t>т</w:t>
      </w:r>
      <w:r>
        <w:rPr>
          <w:sz w:val="28"/>
          <w:szCs w:val="28"/>
        </w:rPr>
        <w:t xml:space="preserve"> 26</w:t>
      </w:r>
      <w:r w:rsidR="002906D4" w:rsidRPr="002906D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906D4" w:rsidRPr="002906D4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</w:t>
      </w:r>
      <w:r w:rsidR="002906D4" w:rsidRPr="002906D4">
        <w:rPr>
          <w:sz w:val="28"/>
          <w:szCs w:val="28"/>
        </w:rPr>
        <w:t>г. №</w:t>
      </w:r>
      <w:r>
        <w:rPr>
          <w:sz w:val="28"/>
          <w:szCs w:val="28"/>
        </w:rPr>
        <w:t xml:space="preserve"> 7</w:t>
      </w:r>
      <w:r w:rsidR="002906D4" w:rsidRPr="002906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06D4" w:rsidRDefault="002906D4" w:rsidP="002906D4">
      <w:pPr>
        <w:suppressAutoHyphens/>
        <w:ind w:left="5940"/>
        <w:rPr>
          <w:sz w:val="28"/>
          <w:szCs w:val="28"/>
        </w:rPr>
      </w:pPr>
      <w:r w:rsidRPr="002906D4">
        <w:rPr>
          <w:sz w:val="28"/>
          <w:szCs w:val="28"/>
        </w:rPr>
        <w:t xml:space="preserve">       </w:t>
      </w:r>
    </w:p>
    <w:p w:rsidR="002906D4" w:rsidRPr="002906D4" w:rsidRDefault="002906D4" w:rsidP="002906D4">
      <w:pPr>
        <w:suppressAutoHyphens/>
        <w:ind w:left="5940"/>
        <w:rPr>
          <w:sz w:val="28"/>
          <w:szCs w:val="28"/>
        </w:rPr>
      </w:pPr>
    </w:p>
    <w:p w:rsidR="002906D4" w:rsidRPr="002906D4" w:rsidRDefault="002906D4" w:rsidP="002906D4">
      <w:pPr>
        <w:suppressAutoHyphens/>
        <w:spacing w:line="240" w:lineRule="exact"/>
        <w:jc w:val="center"/>
        <w:rPr>
          <w:sz w:val="28"/>
        </w:rPr>
      </w:pPr>
      <w:r w:rsidRPr="002906D4">
        <w:rPr>
          <w:sz w:val="28"/>
          <w:szCs w:val="28"/>
        </w:rPr>
        <w:t>ПОСТУПЛЕНИЯ</w:t>
      </w:r>
    </w:p>
    <w:p w:rsidR="002906D4" w:rsidRPr="002906D4" w:rsidRDefault="002906D4" w:rsidP="002906D4">
      <w:pPr>
        <w:suppressAutoHyphens/>
        <w:spacing w:line="240" w:lineRule="exact"/>
        <w:jc w:val="center"/>
        <w:rPr>
          <w:sz w:val="28"/>
        </w:rPr>
      </w:pPr>
      <w:r w:rsidRPr="002906D4">
        <w:rPr>
          <w:sz w:val="28"/>
        </w:rPr>
        <w:t xml:space="preserve">средств из источников финансирования дефицита бюджета муниципального образования Балахоновского сельсовета Кочубеевского района Ставропольского края на 2012 год                                    </w:t>
      </w:r>
    </w:p>
    <w:p w:rsidR="002906D4" w:rsidRPr="002906D4" w:rsidRDefault="002906D4" w:rsidP="002906D4">
      <w:pPr>
        <w:rPr>
          <w:sz w:val="28"/>
          <w:szCs w:val="28"/>
        </w:rPr>
      </w:pPr>
      <w:r w:rsidRPr="002906D4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906D4" w:rsidRPr="002906D4" w:rsidRDefault="002906D4" w:rsidP="002906D4">
      <w:pPr>
        <w:rPr>
          <w:sz w:val="28"/>
          <w:szCs w:val="28"/>
        </w:rPr>
      </w:pPr>
      <w:r w:rsidRPr="002906D4">
        <w:rPr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3060"/>
        <w:gridCol w:w="1260"/>
      </w:tblGrid>
      <w:tr w:rsidR="002906D4" w:rsidRPr="002906D4" w:rsidTr="00BB309F">
        <w:trPr>
          <w:trHeight w:val="90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Наименование</w:t>
            </w:r>
          </w:p>
          <w:p w:rsidR="002906D4" w:rsidRPr="002906D4" w:rsidRDefault="002906D4" w:rsidP="00BB309F">
            <w:pPr>
              <w:shd w:val="clear" w:color="auto" w:fill="FFFFFF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212121"/>
              </w:rPr>
              <w:t>Сумма</w:t>
            </w:r>
          </w:p>
          <w:p w:rsidR="002906D4" w:rsidRPr="002906D4" w:rsidRDefault="002906D4" w:rsidP="00BB309F">
            <w:pPr>
              <w:shd w:val="clear" w:color="auto" w:fill="FFFFFF"/>
            </w:pPr>
          </w:p>
        </w:tc>
      </w:tr>
      <w:tr w:rsidR="002906D4" w:rsidRPr="002906D4" w:rsidTr="00BB309F">
        <w:trPr>
          <w:trHeight w:val="98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Всего расходов бюджета муниципального образования Балахоновского сельсовета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</w:p>
          <w:p w:rsidR="002906D4" w:rsidRPr="002906D4" w:rsidRDefault="002906D4" w:rsidP="00BB309F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212121"/>
                <w:spacing w:val="-18"/>
              </w:rPr>
              <w:t>10244,11</w:t>
            </w:r>
          </w:p>
        </w:tc>
      </w:tr>
      <w:tr w:rsidR="002906D4" w:rsidRPr="002906D4" w:rsidTr="00BB309F">
        <w:trPr>
          <w:trHeight w:val="89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Всего доходов бюджета муниципального образования Балахоновского сельсовета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</w:p>
          <w:p w:rsidR="002906D4" w:rsidRPr="002906D4" w:rsidRDefault="002906D4" w:rsidP="00BB309F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212121"/>
                <w:spacing w:val="-18"/>
              </w:rPr>
              <w:t>10018,63</w:t>
            </w:r>
          </w:p>
        </w:tc>
      </w:tr>
      <w:tr w:rsidR="002906D4" w:rsidRPr="002906D4" w:rsidTr="00BB309F">
        <w:trPr>
          <w:trHeight w:val="6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Дефицит бюджета муниципального образования Балахоновского сельсовета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</w:p>
          <w:p w:rsidR="002906D4" w:rsidRPr="002906D4" w:rsidRDefault="002906D4" w:rsidP="00BB309F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212121"/>
                <w:spacing w:val="-21"/>
              </w:rPr>
              <w:t>-225,48</w:t>
            </w:r>
          </w:p>
          <w:p w:rsidR="002906D4" w:rsidRPr="002906D4" w:rsidRDefault="002906D4" w:rsidP="00BB309F">
            <w:pPr>
              <w:shd w:val="clear" w:color="auto" w:fill="FFFFFF"/>
            </w:pPr>
          </w:p>
        </w:tc>
      </w:tr>
      <w:tr w:rsidR="002906D4" w:rsidRPr="002906D4" w:rsidTr="00BB309F">
        <w:trPr>
          <w:trHeight w:val="86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Всего источников финансирования дефицита бюджета муниципального образования Балахоновского сельсовета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</w:p>
          <w:p w:rsidR="002906D4" w:rsidRPr="002906D4" w:rsidRDefault="002906D4" w:rsidP="00BB309F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212121"/>
                <w:spacing w:val="-21"/>
              </w:rPr>
              <w:t>225,48</w:t>
            </w:r>
          </w:p>
          <w:p w:rsidR="002906D4" w:rsidRPr="002906D4" w:rsidRDefault="002906D4" w:rsidP="00BB309F">
            <w:pPr>
              <w:shd w:val="clear" w:color="auto" w:fill="FFFFFF"/>
            </w:pPr>
          </w:p>
        </w:tc>
      </w:tr>
      <w:tr w:rsidR="002906D4" w:rsidRPr="002906D4" w:rsidTr="00BB309F">
        <w:trPr>
          <w:trHeight w:val="61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  <w:spacing w:val="-1"/>
                <w:w w:val="101"/>
              </w:rPr>
              <w:t>20101050000000000000</w:t>
            </w:r>
          </w:p>
          <w:p w:rsidR="002906D4" w:rsidRPr="002906D4" w:rsidRDefault="002906D4" w:rsidP="00BB309F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212121"/>
                <w:spacing w:val="-21"/>
              </w:rPr>
              <w:t>225,48</w:t>
            </w:r>
          </w:p>
          <w:p w:rsidR="002906D4" w:rsidRPr="002906D4" w:rsidRDefault="002906D4" w:rsidP="00BB309F">
            <w:pPr>
              <w:shd w:val="clear" w:color="auto" w:fill="FFFFFF"/>
            </w:pPr>
          </w:p>
        </w:tc>
      </w:tr>
      <w:tr w:rsidR="002906D4" w:rsidRPr="002906D4" w:rsidTr="00BB309F">
        <w:trPr>
          <w:trHeight w:val="30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  <w:spacing w:val="1"/>
              </w:rPr>
              <w:t>20101050000000000500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212121"/>
                <w:spacing w:val="-17"/>
              </w:rPr>
              <w:t xml:space="preserve">- </w:t>
            </w:r>
            <w:r w:rsidRPr="002906D4">
              <w:rPr>
                <w:color w:val="212121"/>
                <w:spacing w:val="-18"/>
              </w:rPr>
              <w:t>10018,63</w:t>
            </w:r>
          </w:p>
        </w:tc>
      </w:tr>
      <w:tr w:rsidR="002906D4" w:rsidRPr="002906D4" w:rsidTr="00BB309F">
        <w:trPr>
          <w:trHeight w:val="50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20101050200000000500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  <w:spacing w:val="-7"/>
              </w:rPr>
              <w:t xml:space="preserve">- </w:t>
            </w:r>
            <w:r w:rsidRPr="002906D4">
              <w:rPr>
                <w:color w:val="212121"/>
                <w:spacing w:val="-18"/>
              </w:rPr>
              <w:t>10018,63</w:t>
            </w:r>
          </w:p>
          <w:p w:rsidR="002906D4" w:rsidRPr="002906D4" w:rsidRDefault="002906D4" w:rsidP="00BB309F">
            <w:pPr>
              <w:shd w:val="clear" w:color="auto" w:fill="FFFFFF"/>
            </w:pPr>
          </w:p>
        </w:tc>
      </w:tr>
      <w:tr w:rsidR="002906D4" w:rsidRPr="002906D4" w:rsidTr="00BB309F">
        <w:trPr>
          <w:trHeight w:val="5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20101050201000000510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  <w:spacing w:val="-7"/>
              </w:rPr>
              <w:t xml:space="preserve">- </w:t>
            </w:r>
            <w:r w:rsidRPr="002906D4">
              <w:rPr>
                <w:color w:val="212121"/>
                <w:spacing w:val="-18"/>
              </w:rPr>
              <w:t>10018,63</w:t>
            </w:r>
          </w:p>
        </w:tc>
      </w:tr>
      <w:tr w:rsidR="002906D4" w:rsidRPr="002906D4" w:rsidTr="00BB309F">
        <w:trPr>
          <w:trHeight w:val="99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 xml:space="preserve">Увеличение прочих </w:t>
            </w:r>
            <w:proofErr w:type="gramStart"/>
            <w:r w:rsidRPr="002906D4">
              <w:rPr>
                <w:color w:val="000000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20101050201100000510</w:t>
            </w:r>
          </w:p>
          <w:p w:rsidR="002906D4" w:rsidRPr="002906D4" w:rsidRDefault="002906D4" w:rsidP="00BB309F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  <w:spacing w:val="-7"/>
              </w:rPr>
              <w:t>- 10018,63</w:t>
            </w:r>
          </w:p>
        </w:tc>
      </w:tr>
      <w:tr w:rsidR="002906D4" w:rsidRPr="002906D4" w:rsidTr="00BB309F">
        <w:trPr>
          <w:trHeight w:val="34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20101050000000000600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r w:rsidRPr="002906D4">
              <w:rPr>
                <w:color w:val="212121"/>
                <w:spacing w:val="-18"/>
              </w:rPr>
              <w:t>10244,11</w:t>
            </w:r>
          </w:p>
        </w:tc>
      </w:tr>
      <w:tr w:rsidR="002906D4" w:rsidRPr="002906D4" w:rsidTr="00BB309F">
        <w:trPr>
          <w:trHeight w:val="71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20101050200000000600</w:t>
            </w:r>
          </w:p>
          <w:p w:rsidR="002906D4" w:rsidRPr="002906D4" w:rsidRDefault="002906D4" w:rsidP="00BB309F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r w:rsidRPr="002906D4">
              <w:rPr>
                <w:color w:val="212121"/>
                <w:spacing w:val="-18"/>
              </w:rPr>
              <w:t>10244,11</w:t>
            </w:r>
          </w:p>
        </w:tc>
      </w:tr>
      <w:tr w:rsidR="002906D4" w:rsidRPr="002906D4" w:rsidTr="00BB309F">
        <w:trPr>
          <w:trHeight w:val="69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20101050201000000610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r w:rsidRPr="002906D4">
              <w:rPr>
                <w:color w:val="212121"/>
                <w:spacing w:val="-18"/>
              </w:rPr>
              <w:t>10244,11</w:t>
            </w:r>
          </w:p>
        </w:tc>
      </w:tr>
      <w:tr w:rsidR="002906D4" w:rsidRPr="002906D4" w:rsidTr="00BB309F">
        <w:trPr>
          <w:trHeight w:val="89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 xml:space="preserve">Уменьшение прочих </w:t>
            </w:r>
            <w:proofErr w:type="gramStart"/>
            <w:r w:rsidRPr="002906D4">
              <w:rPr>
                <w:color w:val="000000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pPr>
              <w:shd w:val="clear" w:color="auto" w:fill="FFFFFF"/>
            </w:pPr>
            <w:r w:rsidRPr="002906D4">
              <w:rPr>
                <w:color w:val="000000"/>
              </w:rPr>
              <w:t>20101050201100000610</w:t>
            </w:r>
          </w:p>
          <w:p w:rsidR="002906D4" w:rsidRPr="002906D4" w:rsidRDefault="002906D4" w:rsidP="00BB309F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D4" w:rsidRPr="002906D4" w:rsidRDefault="002906D4" w:rsidP="00BB309F">
            <w:r w:rsidRPr="002906D4">
              <w:rPr>
                <w:color w:val="212121"/>
                <w:spacing w:val="-18"/>
              </w:rPr>
              <w:t>10244,11</w:t>
            </w:r>
          </w:p>
        </w:tc>
      </w:tr>
    </w:tbl>
    <w:p w:rsidR="00FD04B3" w:rsidRDefault="002906D4" w:rsidP="002906D4">
      <w:pPr>
        <w:rPr>
          <w:sz w:val="28"/>
          <w:szCs w:val="28"/>
        </w:rPr>
      </w:pPr>
      <w:r w:rsidRPr="002906D4">
        <w:rPr>
          <w:sz w:val="28"/>
          <w:szCs w:val="28"/>
        </w:rPr>
        <w:t xml:space="preserve">                                                                                      </w:t>
      </w:r>
    </w:p>
    <w:p w:rsidR="002906D4" w:rsidRDefault="002906D4" w:rsidP="00FD04B3">
      <w:pPr>
        <w:ind w:left="4956" w:firstLine="708"/>
        <w:rPr>
          <w:sz w:val="28"/>
          <w:szCs w:val="28"/>
        </w:rPr>
      </w:pPr>
      <w:r w:rsidRPr="002906D4">
        <w:rPr>
          <w:sz w:val="28"/>
          <w:szCs w:val="28"/>
        </w:rPr>
        <w:lastRenderedPageBreak/>
        <w:t xml:space="preserve">            Приложение № 7</w:t>
      </w:r>
    </w:p>
    <w:p w:rsidR="00A53250" w:rsidRPr="002906D4" w:rsidRDefault="00A53250" w:rsidP="00FD04B3">
      <w:pPr>
        <w:ind w:left="4956" w:firstLine="708"/>
        <w:rPr>
          <w:sz w:val="28"/>
          <w:szCs w:val="28"/>
        </w:rPr>
      </w:pPr>
    </w:p>
    <w:p w:rsidR="002906D4" w:rsidRPr="002906D4" w:rsidRDefault="002906D4" w:rsidP="002906D4">
      <w:pPr>
        <w:tabs>
          <w:tab w:val="left" w:pos="5820"/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2906D4">
        <w:rPr>
          <w:sz w:val="28"/>
          <w:szCs w:val="28"/>
        </w:rPr>
        <w:t xml:space="preserve"> к решению Совета депутатов</w:t>
      </w:r>
    </w:p>
    <w:p w:rsidR="002906D4" w:rsidRPr="002906D4" w:rsidRDefault="002906D4" w:rsidP="002906D4">
      <w:pPr>
        <w:tabs>
          <w:tab w:val="left" w:pos="6285"/>
        </w:tabs>
        <w:ind w:left="5760" w:hanging="5940"/>
        <w:rPr>
          <w:sz w:val="28"/>
          <w:szCs w:val="28"/>
        </w:rPr>
      </w:pPr>
      <w:r w:rsidRPr="002906D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FD0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906D4">
        <w:rPr>
          <w:sz w:val="28"/>
          <w:szCs w:val="28"/>
        </w:rPr>
        <w:t>Балахоновского сельсовета</w:t>
      </w:r>
    </w:p>
    <w:p w:rsidR="002906D4" w:rsidRPr="002906D4" w:rsidRDefault="00FD04B3" w:rsidP="002906D4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2906D4" w:rsidRPr="002906D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апреля </w:t>
      </w:r>
      <w:smartTag w:uri="urn:schemas-microsoft-com:office:smarttags" w:element="metricconverter">
        <w:smartTagPr>
          <w:attr w:name="ProductID" w:val="2012 г"/>
        </w:smartTagPr>
        <w:r w:rsidR="002906D4" w:rsidRPr="002906D4">
          <w:rPr>
            <w:sz w:val="28"/>
            <w:szCs w:val="28"/>
          </w:rPr>
          <w:t>2012 г</w:t>
        </w:r>
      </w:smartTag>
      <w:r w:rsidR="002906D4" w:rsidRPr="002906D4">
        <w:rPr>
          <w:sz w:val="28"/>
          <w:szCs w:val="28"/>
        </w:rPr>
        <w:t xml:space="preserve">. № </w:t>
      </w:r>
      <w:r>
        <w:rPr>
          <w:sz w:val="28"/>
          <w:szCs w:val="28"/>
        </w:rPr>
        <w:t>7</w:t>
      </w:r>
      <w:r w:rsidR="002906D4" w:rsidRPr="002906D4">
        <w:rPr>
          <w:sz w:val="28"/>
          <w:szCs w:val="28"/>
        </w:rPr>
        <w:t xml:space="preserve">  </w:t>
      </w:r>
    </w:p>
    <w:p w:rsidR="002906D4" w:rsidRDefault="002906D4" w:rsidP="002906D4">
      <w:pPr>
        <w:tabs>
          <w:tab w:val="left" w:pos="6285"/>
        </w:tabs>
        <w:jc w:val="center"/>
        <w:rPr>
          <w:sz w:val="28"/>
          <w:szCs w:val="28"/>
        </w:rPr>
      </w:pPr>
    </w:p>
    <w:p w:rsidR="002906D4" w:rsidRPr="002906D4" w:rsidRDefault="002906D4" w:rsidP="002906D4">
      <w:pPr>
        <w:tabs>
          <w:tab w:val="left" w:pos="6285"/>
        </w:tabs>
        <w:jc w:val="center"/>
        <w:rPr>
          <w:sz w:val="28"/>
          <w:szCs w:val="28"/>
        </w:rPr>
      </w:pPr>
    </w:p>
    <w:p w:rsidR="002906D4" w:rsidRPr="002906D4" w:rsidRDefault="002906D4" w:rsidP="002906D4">
      <w:pPr>
        <w:tabs>
          <w:tab w:val="left" w:pos="6285"/>
        </w:tabs>
        <w:jc w:val="center"/>
        <w:rPr>
          <w:sz w:val="28"/>
          <w:szCs w:val="28"/>
        </w:rPr>
      </w:pPr>
      <w:r w:rsidRPr="002906D4">
        <w:rPr>
          <w:sz w:val="28"/>
          <w:szCs w:val="28"/>
        </w:rPr>
        <w:t>Распределение</w:t>
      </w:r>
    </w:p>
    <w:p w:rsidR="002906D4" w:rsidRDefault="002906D4" w:rsidP="002906D4">
      <w:pPr>
        <w:tabs>
          <w:tab w:val="left" w:pos="6285"/>
        </w:tabs>
        <w:jc w:val="center"/>
        <w:rPr>
          <w:sz w:val="28"/>
          <w:szCs w:val="28"/>
        </w:rPr>
      </w:pPr>
      <w:r w:rsidRPr="002906D4">
        <w:rPr>
          <w:sz w:val="28"/>
          <w:szCs w:val="28"/>
        </w:rPr>
        <w:t>бюджетных ассигнований по разделам (</w:t>
      </w:r>
      <w:proofErr w:type="spellStart"/>
      <w:r w:rsidRPr="002906D4">
        <w:rPr>
          <w:sz w:val="28"/>
          <w:szCs w:val="28"/>
        </w:rPr>
        <w:t>Рз</w:t>
      </w:r>
      <w:proofErr w:type="spellEnd"/>
      <w:r w:rsidRPr="002906D4">
        <w:rPr>
          <w:sz w:val="28"/>
          <w:szCs w:val="28"/>
        </w:rPr>
        <w:t>) подразделам (</w:t>
      </w:r>
      <w:proofErr w:type="gramStart"/>
      <w:r w:rsidRPr="002906D4">
        <w:rPr>
          <w:sz w:val="28"/>
          <w:szCs w:val="28"/>
        </w:rPr>
        <w:t>ПР</w:t>
      </w:r>
      <w:proofErr w:type="gramEnd"/>
      <w:r w:rsidRPr="002906D4">
        <w:rPr>
          <w:sz w:val="28"/>
          <w:szCs w:val="28"/>
        </w:rPr>
        <w:t>), целевым статьям расходов  (ЦСР) и видам расходов (ВР)  классификации расходов бюджетов в ведомственной структуре расходов  бюджета муниципального образования Балахоновского сельсовета Кочубеевского района Ставропольского края  (глава)</w:t>
      </w:r>
    </w:p>
    <w:p w:rsidR="002906D4" w:rsidRPr="002906D4" w:rsidRDefault="002906D4" w:rsidP="002906D4">
      <w:pPr>
        <w:tabs>
          <w:tab w:val="left" w:pos="6285"/>
        </w:tabs>
        <w:jc w:val="center"/>
        <w:rPr>
          <w:sz w:val="28"/>
          <w:szCs w:val="28"/>
        </w:rPr>
      </w:pPr>
    </w:p>
    <w:p w:rsidR="002906D4" w:rsidRPr="002906D4" w:rsidRDefault="002906D4" w:rsidP="002906D4">
      <w:pPr>
        <w:tabs>
          <w:tab w:val="left" w:pos="6285"/>
        </w:tabs>
      </w:pPr>
      <w:r w:rsidRPr="002906D4">
        <w:t xml:space="preserve">                                                                                              </w:t>
      </w:r>
      <w:r w:rsidRPr="002906D4">
        <w:tab/>
        <w:t xml:space="preserve">               </w:t>
      </w:r>
      <w:r>
        <w:t xml:space="preserve">           </w:t>
      </w:r>
      <w:r w:rsidRPr="002906D4">
        <w:t xml:space="preserve"> ( тыс.</w:t>
      </w:r>
      <w:r>
        <w:t xml:space="preserve"> </w:t>
      </w:r>
      <w:r w:rsidRPr="002906D4"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3"/>
        <w:gridCol w:w="856"/>
        <w:gridCol w:w="597"/>
        <w:gridCol w:w="555"/>
        <w:gridCol w:w="1194"/>
        <w:gridCol w:w="670"/>
        <w:gridCol w:w="1145"/>
      </w:tblGrid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Наименование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Глава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РЗ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proofErr w:type="gramStart"/>
            <w:r w:rsidRPr="002906D4">
              <w:t>ПР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ЦСР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Сумма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Администрация муниципального образования Балахоновского сельсовета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10244,13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Общегосударственные вопросы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4071,94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475,00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Default="002906D4" w:rsidP="00BB309F">
            <w:pPr>
              <w:tabs>
                <w:tab w:val="left" w:pos="6285"/>
              </w:tabs>
              <w:ind w:right="-454"/>
            </w:pPr>
            <w:r w:rsidRPr="002906D4">
              <w:t xml:space="preserve">Руководство и управление в сфере  установленных </w:t>
            </w:r>
            <w:proofErr w:type="gramStart"/>
            <w:r w:rsidRPr="002906D4">
              <w:t>функций органов государственной власти субъектов Российской Федерации</w:t>
            </w:r>
            <w:proofErr w:type="gramEnd"/>
            <w:r w:rsidRPr="002906D4">
              <w:t xml:space="preserve"> и органов </w:t>
            </w:r>
          </w:p>
          <w:p w:rsidR="002906D4" w:rsidRPr="002906D4" w:rsidRDefault="002906D4" w:rsidP="00BB309F">
            <w:pPr>
              <w:tabs>
                <w:tab w:val="left" w:pos="6285"/>
              </w:tabs>
              <w:ind w:right="-454"/>
            </w:pPr>
            <w:r w:rsidRPr="002906D4">
              <w:t>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0020000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475,00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Глава муниципального образования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0020300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475,00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Глава муниципального образования за счет средств местного бюджета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0020310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475,00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органами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0020310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475,00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3240,90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 xml:space="preserve">Руководство и управление в сфере  установленных </w:t>
            </w:r>
            <w:proofErr w:type="gramStart"/>
            <w:r w:rsidRPr="002906D4">
              <w:t>функций органов государственной власти субъектов Российской Федерации</w:t>
            </w:r>
            <w:proofErr w:type="gramEnd"/>
            <w:r w:rsidRPr="002906D4">
              <w:t xml:space="preserve"> и органов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0020000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3240,90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Центральный аппарат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0020400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3240,90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Центральный аппарат расходы за счет средств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0020410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3240,90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органами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0020410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3240,90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lastRenderedPageBreak/>
              <w:t>Другие общегосударственные вопросы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356,04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Руководство и управление в сфере установленных функций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0010000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36,34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Государственная регистрация актов гражданского состояния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0013800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36,34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Государственная регистрация актов гражданского состояния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0013841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36,34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органами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0013841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36,34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0920000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319,7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других обязательств государства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0920300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319,7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0920310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319,7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органами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0920310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319,7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Национальная оборона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265,00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Мобилизационная и вневойсковая подготовка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265,00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Руководство и управление в сфере установленных функций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0010000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265,00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0013600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265,00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0013641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265,00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органами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0013641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265,00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Национальная безопасность и правоохранительная деятельность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100,00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100,00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2180000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100,00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2180100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100,00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Предупреждение ликвидации ЧС и стихийных бедствий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2180111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70,00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органами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2180111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70,00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Противопожарные мероприятия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2180112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lastRenderedPageBreak/>
              <w:t>Выполнение функций органами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2180112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Национальная экономика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51,00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Другие вопросы в области национальной экономики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51,00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Мероприятия в области строительства, архитектуры и градостроительства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3380000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51,00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Мероприятия в области строительства, архитектуры и градостроительства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3380010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51,00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Иные межбюджетные трансферты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3380010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51,00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Жилищно-коммунальное хозяйство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1254,59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Благоустройство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1193,39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Благоустройство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1193,39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Уличное освещение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Уличное освещение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6000110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органами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6000110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Строительство и содержание автомобильных дорог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6000200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Строительство и содержание дорог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6000210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200,10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органами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6000210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200,10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Организация и содержание мест захоронения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6000400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Организация и содержание мест захоронения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6000410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органами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6000410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Прочие мероприятия по благоустройству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6000500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504,49</w:t>
            </w:r>
          </w:p>
        </w:tc>
      </w:tr>
      <w:tr w:rsidR="002906D4" w:rsidRPr="002906D4" w:rsidTr="002906D4">
        <w:trPr>
          <w:trHeight w:val="1042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Прочие мероприятия по благоустройству территории за счет средств местного бюджета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6000510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504,49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органами местного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6000510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504,49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 xml:space="preserve">Культура и  кинематография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4241,60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Культура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4241,60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4400000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4241,60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Обеспечение деятельности подведомственных  учреждений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4409900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3093,60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Расходы за счет средств местного бюджета на содержание дворцов и домов культуры, других учреждений культуры и средств массовой информации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4409910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3093,60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казенными  учреждениями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4409910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3093,60</w:t>
            </w:r>
          </w:p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Библиотеки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4420000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1148,00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Обеспечение деятельности подведомственных  учреждений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4429900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1148,00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lastRenderedPageBreak/>
              <w:t>Расходы за счет средств местного бюджета на содержание библиотек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4429910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1148,00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казенными учреждениями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4429910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1148,00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Социальная политика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Социальное обеспечение населения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Целевые программы муниципальных образований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7950000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110,00</w:t>
            </w:r>
          </w:p>
        </w:tc>
      </w:tr>
      <w:tr w:rsidR="002906D4" w:rsidRPr="002906D4" w:rsidTr="002906D4">
        <w:trPr>
          <w:trHeight w:val="96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 xml:space="preserve">Средства муниципальных образований на </w:t>
            </w:r>
            <w:proofErr w:type="spellStart"/>
            <w:r w:rsidRPr="002906D4">
              <w:t>софинансирование</w:t>
            </w:r>
            <w:proofErr w:type="spellEnd"/>
            <w:r w:rsidRPr="002906D4">
              <w:t xml:space="preserve"> подпрограммы «Обеспечение жильем молодых семей в Ставропольском крае» ФЦП «Жилище» на 2011-2015 годы»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7950048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Субсидии на обеспечение жильем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7950035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501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Физическая культура и спорт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150,00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Физическая культура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150,00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Центры спортивной подготовки</w:t>
            </w:r>
            <w:r>
              <w:t xml:space="preserve"> </w:t>
            </w:r>
            <w:r w:rsidRPr="002906D4">
              <w:t>(сборные команды)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4820000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150,00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Обеспечение деятельности подведомственных  учреждений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4829900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150,00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Расходы за счет средств местного бюджета на содержание центров спортивной подготовки</w:t>
            </w:r>
            <w:r>
              <w:t xml:space="preserve"> </w:t>
            </w:r>
            <w:r w:rsidRPr="002906D4">
              <w:t>(сборных команд)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4829910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150,00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Выполнение функций казенными учреждениями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201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4829910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001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150,00</w:t>
            </w:r>
          </w:p>
        </w:tc>
      </w:tr>
      <w:tr w:rsidR="002906D4" w:rsidRPr="002906D4" w:rsidTr="002906D4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  <w:r w:rsidRPr="002906D4">
              <w:t>Всего расходов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4" w:rsidRPr="002906D4" w:rsidRDefault="002906D4" w:rsidP="00BB309F">
            <w:pPr>
              <w:tabs>
                <w:tab w:val="left" w:pos="6285"/>
              </w:tabs>
            </w:pPr>
          </w:p>
        </w:tc>
      </w:tr>
    </w:tbl>
    <w:p w:rsidR="00E0083C" w:rsidRPr="002906D4" w:rsidRDefault="004048C8" w:rsidP="004048C8">
      <w:pPr>
        <w:jc w:val="center"/>
      </w:pPr>
      <w:r>
        <w:t>______________________________</w:t>
      </w:r>
    </w:p>
    <w:sectPr w:rsidR="00E0083C" w:rsidRPr="002906D4" w:rsidSect="002906D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6D4"/>
    <w:rsid w:val="002906D4"/>
    <w:rsid w:val="002C59B1"/>
    <w:rsid w:val="002C65C4"/>
    <w:rsid w:val="004048C8"/>
    <w:rsid w:val="0041483A"/>
    <w:rsid w:val="004622E6"/>
    <w:rsid w:val="005003F4"/>
    <w:rsid w:val="005E07AA"/>
    <w:rsid w:val="005E1D50"/>
    <w:rsid w:val="006673D6"/>
    <w:rsid w:val="009922B3"/>
    <w:rsid w:val="00A53250"/>
    <w:rsid w:val="00B325C9"/>
    <w:rsid w:val="00BC2137"/>
    <w:rsid w:val="00C6009D"/>
    <w:rsid w:val="00E0083C"/>
    <w:rsid w:val="00EE64FD"/>
    <w:rsid w:val="00F74227"/>
    <w:rsid w:val="00FD04B3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906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aliases w:val="Основной текст1,Основной текст Знак Знак,bt"/>
    <w:basedOn w:val="a"/>
    <w:link w:val="a5"/>
    <w:rsid w:val="0041483A"/>
    <w:pPr>
      <w:spacing w:after="120"/>
    </w:p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414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</cp:revision>
  <cp:lastPrinted>2012-06-25T07:34:00Z</cp:lastPrinted>
  <dcterms:created xsi:type="dcterms:W3CDTF">2012-05-03T11:48:00Z</dcterms:created>
  <dcterms:modified xsi:type="dcterms:W3CDTF">2012-06-25T07:35:00Z</dcterms:modified>
</cp:coreProperties>
</file>